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Кодирова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6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автономный ок</w:t>
      </w:r>
      <w:r>
        <w:rPr>
          <w:rFonts w:ascii="Times New Roman" w:eastAsia="Times New Roman" w:hAnsi="Times New Roman" w:cs="Times New Roman"/>
        </w:rPr>
        <w:t xml:space="preserve">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Style w:val="cat-UserDefinedgrp-3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работающего, </w:t>
      </w:r>
      <w:r>
        <w:rPr>
          <w:rFonts w:ascii="Times New Roman" w:eastAsia="Times New Roman" w:hAnsi="Times New Roman" w:cs="Times New Roman"/>
        </w:rPr>
        <w:t xml:space="preserve">водительское удостоверение иностранного гражданина </w:t>
      </w:r>
      <w:r>
        <w:rPr>
          <w:rStyle w:val="cat-UserDefinedgrp-29rplc-1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8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Кодиров</w:t>
      </w:r>
      <w:r>
        <w:rPr>
          <w:rFonts w:ascii="Times New Roman" w:eastAsia="Times New Roman" w:hAnsi="Times New Roman" w:cs="Times New Roman"/>
        </w:rPr>
        <w:t xml:space="preserve"> Х.Р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 Ханты-Мансийс</w:t>
      </w:r>
      <w:r>
        <w:rPr>
          <w:rFonts w:ascii="Times New Roman" w:eastAsia="Times New Roman" w:hAnsi="Times New Roman" w:cs="Times New Roman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Style w:val="cat-UserDefinedgrp-30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8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18810086230000882762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ст.12.13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Кодиров</w:t>
      </w:r>
      <w:r>
        <w:rPr>
          <w:rFonts w:ascii="Times New Roman" w:eastAsia="Times New Roman" w:hAnsi="Times New Roman" w:cs="Times New Roman"/>
        </w:rPr>
        <w:t xml:space="preserve"> Х.Р</w:t>
      </w:r>
      <w:r>
        <w:rPr>
          <w:rFonts w:ascii="Times New Roman" w:eastAsia="Times New Roman" w:hAnsi="Times New Roman" w:cs="Times New Roman"/>
        </w:rPr>
        <w:t>. не присутствовал; о месте, дате и времени рассмотрения дела 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образом, </w:t>
      </w:r>
      <w:r>
        <w:rPr>
          <w:rFonts w:ascii="Times New Roman" w:eastAsia="Times New Roman" w:hAnsi="Times New Roman" w:cs="Times New Roman"/>
        </w:rPr>
        <w:t>смс-извещением</w:t>
      </w:r>
      <w:r>
        <w:rPr>
          <w:rFonts w:ascii="Times New Roman" w:eastAsia="Times New Roman" w:hAnsi="Times New Roman" w:cs="Times New Roman"/>
        </w:rPr>
        <w:t>. О причинах неявки не сообщил, об отложении рассмотрения дела не просил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гласив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</w:t>
      </w:r>
      <w:r>
        <w:rPr>
          <w:rFonts w:ascii="Times New Roman" w:eastAsia="Times New Roman" w:hAnsi="Times New Roman" w:cs="Times New Roman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Кодирова</w:t>
      </w:r>
      <w:r>
        <w:rPr>
          <w:rFonts w:ascii="Times New Roman" w:eastAsia="Times New Roman" w:hAnsi="Times New Roman" w:cs="Times New Roman"/>
        </w:rPr>
        <w:t xml:space="preserve"> Х.Р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Кодирова</w:t>
      </w:r>
      <w:r>
        <w:rPr>
          <w:rFonts w:ascii="Times New Roman" w:eastAsia="Times New Roman" w:hAnsi="Times New Roman" w:cs="Times New Roman"/>
        </w:rPr>
        <w:t xml:space="preserve"> Х.Р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641096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18810086230000882762</w:t>
      </w:r>
      <w:r>
        <w:rPr>
          <w:rFonts w:ascii="Times New Roman" w:eastAsia="Times New Roman" w:hAnsi="Times New Roman" w:cs="Times New Roman"/>
        </w:rPr>
        <w:t>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18810086230000882762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Кодирова</w:t>
      </w:r>
      <w:r>
        <w:rPr>
          <w:rFonts w:ascii="Times New Roman" w:eastAsia="Times New Roman" w:hAnsi="Times New Roman" w:cs="Times New Roman"/>
        </w:rPr>
        <w:t xml:space="preserve"> Х.Р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Кодирова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0412365400805000422520150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Dategrp-7rplc-1">
    <w:name w:val="cat-Date grp-7 rplc-1"/>
    <w:basedOn w:val="DefaultParagraphFont"/>
  </w:style>
  <w:style w:type="character" w:customStyle="1" w:styleId="cat-UserDefinedgrp-28rplc-6">
    <w:name w:val="cat-UserDefined grp-28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ExternalSystemDefinedgrp-27rplc-9">
    <w:name w:val="cat-ExternalSystemDefined grp-27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